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26C0" w14:textId="0D61BD50" w:rsidR="00354316" w:rsidRDefault="00674B13" w:rsidP="00354316">
      <w:pPr>
        <w:rPr>
          <w:sz w:val="24"/>
        </w:rPr>
      </w:pPr>
      <w:r>
        <w:rPr>
          <w:sz w:val="24"/>
        </w:rPr>
        <w:t>Scholarships are granted for summer music camp attendance for the purpose of improving the student’s ability – the ultimate goal being the improvement of the student’s school band/orchestra program and the York Youth Symphony Orchestra.</w:t>
      </w:r>
    </w:p>
    <w:p w14:paraId="23B29B0F" w14:textId="65DA0A86" w:rsidR="00674B13" w:rsidRDefault="00674B13" w:rsidP="00354316">
      <w:pPr>
        <w:rPr>
          <w:sz w:val="24"/>
        </w:rPr>
      </w:pPr>
      <w:r>
        <w:rPr>
          <w:sz w:val="24"/>
        </w:rPr>
        <w:t>REQUIREMENTS</w:t>
      </w:r>
    </w:p>
    <w:p w14:paraId="31ECD5FD" w14:textId="423861E4" w:rsidR="00674B13" w:rsidRPr="009A3114" w:rsidRDefault="00674B13" w:rsidP="009A3114">
      <w:pPr>
        <w:pStyle w:val="ListParagraph"/>
        <w:numPr>
          <w:ilvl w:val="0"/>
          <w:numId w:val="3"/>
        </w:numPr>
        <w:rPr>
          <w:sz w:val="24"/>
        </w:rPr>
      </w:pPr>
      <w:r w:rsidRPr="009A3114">
        <w:rPr>
          <w:sz w:val="24"/>
        </w:rPr>
        <w:t>Scholarships are open to YYSO members in grades 8 through 11.</w:t>
      </w:r>
    </w:p>
    <w:p w14:paraId="78D298AF" w14:textId="08104C76" w:rsidR="00674B13" w:rsidRDefault="00674B13" w:rsidP="009A3114">
      <w:pPr>
        <w:pStyle w:val="ListParagraph"/>
        <w:numPr>
          <w:ilvl w:val="0"/>
          <w:numId w:val="3"/>
        </w:numPr>
        <w:rPr>
          <w:sz w:val="24"/>
        </w:rPr>
      </w:pPr>
      <w:r w:rsidRPr="009A3114">
        <w:rPr>
          <w:sz w:val="24"/>
        </w:rPr>
        <w:t>All students receiving a scholarship are required to continue at least one additional year with the Orchestra.  Students that choose not to return to the YYSO will be required to return the full scholarship amount.</w:t>
      </w:r>
    </w:p>
    <w:p w14:paraId="1F8F742A" w14:textId="7D5250E0" w:rsidR="009A3114" w:rsidRDefault="009A3114" w:rsidP="009A3114">
      <w:pPr>
        <w:pStyle w:val="ListParagraph"/>
        <w:numPr>
          <w:ilvl w:val="0"/>
          <w:numId w:val="3"/>
        </w:numPr>
        <w:rPr>
          <w:sz w:val="24"/>
        </w:rPr>
      </w:pPr>
      <w:r>
        <w:rPr>
          <w:sz w:val="24"/>
        </w:rPr>
        <w:t xml:space="preserve">The number and dollar amount of the scholarships to be awarded is determined on </w:t>
      </w:r>
      <w:r w:rsidR="000746EE">
        <w:rPr>
          <w:sz w:val="24"/>
        </w:rPr>
        <w:t>an</w:t>
      </w:r>
      <w:r>
        <w:rPr>
          <w:sz w:val="24"/>
        </w:rPr>
        <w:t xml:space="preserve"> annual basis.</w:t>
      </w:r>
    </w:p>
    <w:p w14:paraId="5D6835EA" w14:textId="419CFD2F" w:rsidR="009A3114" w:rsidRDefault="009A3114" w:rsidP="009A3114">
      <w:pPr>
        <w:pStyle w:val="ListParagraph"/>
        <w:numPr>
          <w:ilvl w:val="0"/>
          <w:numId w:val="3"/>
        </w:numPr>
        <w:rPr>
          <w:sz w:val="24"/>
        </w:rPr>
      </w:pPr>
      <w:r>
        <w:rPr>
          <w:sz w:val="24"/>
        </w:rPr>
        <w:t>Auditioning does not guarantee that the student will be awarded a scholarship.</w:t>
      </w:r>
    </w:p>
    <w:p w14:paraId="6AEA827E" w14:textId="63D17363" w:rsidR="009A3114" w:rsidRDefault="009A3114" w:rsidP="009A3114">
      <w:pPr>
        <w:pStyle w:val="ListParagraph"/>
        <w:numPr>
          <w:ilvl w:val="0"/>
          <w:numId w:val="3"/>
        </w:numPr>
        <w:rPr>
          <w:sz w:val="24"/>
        </w:rPr>
      </w:pPr>
      <w:r>
        <w:rPr>
          <w:sz w:val="24"/>
        </w:rPr>
        <w:t xml:space="preserve">Applicants for scholarships must submit a completed Application Form to the </w:t>
      </w:r>
      <w:r w:rsidR="009C7D04">
        <w:rPr>
          <w:sz w:val="24"/>
        </w:rPr>
        <w:t xml:space="preserve">Operations and Personnel Manager </w:t>
      </w:r>
      <w:r w:rsidR="009B10DD">
        <w:rPr>
          <w:sz w:val="24"/>
        </w:rPr>
        <w:t>by the deadline bel</w:t>
      </w:r>
      <w:r>
        <w:rPr>
          <w:sz w:val="24"/>
        </w:rPr>
        <w:t>ow.</w:t>
      </w:r>
      <w:r w:rsidR="000746EE">
        <w:rPr>
          <w:sz w:val="24"/>
        </w:rPr>
        <w:t xml:space="preserve">  If </w:t>
      </w:r>
      <w:r w:rsidR="009C7D04">
        <w:rPr>
          <w:sz w:val="24"/>
        </w:rPr>
        <w:t>possible,</w:t>
      </w:r>
      <w:r w:rsidR="000746EE">
        <w:rPr>
          <w:sz w:val="24"/>
        </w:rPr>
        <w:t xml:space="preserve"> please complete this form using MS Word and email it to the </w:t>
      </w:r>
      <w:r w:rsidR="009C7D04">
        <w:rPr>
          <w:sz w:val="24"/>
        </w:rPr>
        <w:t xml:space="preserve">Operations and Personnel Manager </w:t>
      </w:r>
      <w:r w:rsidR="000746EE">
        <w:rPr>
          <w:sz w:val="24"/>
        </w:rPr>
        <w:t>with your video link (see point #6)</w:t>
      </w:r>
    </w:p>
    <w:p w14:paraId="5D41791C" w14:textId="1DCE8062" w:rsidR="000746EE" w:rsidRDefault="000746EE" w:rsidP="000746EE">
      <w:pPr>
        <w:pStyle w:val="ListParagraph"/>
        <w:numPr>
          <w:ilvl w:val="0"/>
          <w:numId w:val="3"/>
        </w:numPr>
        <w:rPr>
          <w:sz w:val="24"/>
        </w:rPr>
      </w:pPr>
      <w:r>
        <w:rPr>
          <w:sz w:val="24"/>
        </w:rPr>
        <w:t xml:space="preserve">Applicants must record a video of the audition and submit it the link to the video to the </w:t>
      </w:r>
      <w:r w:rsidR="009C7D04">
        <w:rPr>
          <w:sz w:val="24"/>
        </w:rPr>
        <w:t>Operations and Personnel Manager</w:t>
      </w:r>
    </w:p>
    <w:p w14:paraId="33D01278" w14:textId="1BB5C05E" w:rsidR="000746EE" w:rsidRDefault="000746EE" w:rsidP="000746EE">
      <w:pPr>
        <w:pStyle w:val="ListParagraph"/>
        <w:numPr>
          <w:ilvl w:val="1"/>
          <w:numId w:val="3"/>
        </w:numPr>
        <w:rPr>
          <w:sz w:val="24"/>
        </w:rPr>
      </w:pPr>
      <w:r>
        <w:rPr>
          <w:sz w:val="24"/>
        </w:rPr>
        <w:t>Suggested method is to record the video and list it privately to YouTube.  Then submit the link to the</w:t>
      </w:r>
      <w:r w:rsidR="009C7D04">
        <w:rPr>
          <w:sz w:val="24"/>
        </w:rPr>
        <w:t xml:space="preserve"> Operations and Personnel Manager</w:t>
      </w:r>
      <w:r>
        <w:rPr>
          <w:sz w:val="24"/>
        </w:rPr>
        <w:t>.</w:t>
      </w:r>
      <w:r w:rsidR="009C7D04">
        <w:rPr>
          <w:sz w:val="24"/>
        </w:rPr>
        <w:t xml:space="preserve"> NOTE: </w:t>
      </w:r>
      <w:r w:rsidR="009C7D04" w:rsidRPr="009C7D04">
        <w:rPr>
          <w:i/>
          <w:iCs/>
          <w:sz w:val="24"/>
        </w:rPr>
        <w:t xml:space="preserve">Please make video open to the public. </w:t>
      </w:r>
    </w:p>
    <w:p w14:paraId="28B4F4DF" w14:textId="3D1F7524" w:rsidR="009A3114" w:rsidRDefault="009A3114" w:rsidP="009A3114">
      <w:pPr>
        <w:pStyle w:val="ListParagraph"/>
        <w:numPr>
          <w:ilvl w:val="0"/>
          <w:numId w:val="3"/>
        </w:numPr>
        <w:rPr>
          <w:sz w:val="24"/>
        </w:rPr>
      </w:pPr>
      <w:r>
        <w:rPr>
          <w:sz w:val="24"/>
        </w:rPr>
        <w:t>Each Scholarship winner is responsib</w:t>
      </w:r>
      <w:r w:rsidR="000746EE">
        <w:rPr>
          <w:sz w:val="24"/>
        </w:rPr>
        <w:t xml:space="preserve">le for securing and completing </w:t>
      </w:r>
      <w:r>
        <w:rPr>
          <w:sz w:val="24"/>
        </w:rPr>
        <w:t>an application to the summer camp of their choice.</w:t>
      </w:r>
    </w:p>
    <w:p w14:paraId="45146A8D" w14:textId="6FB81736" w:rsidR="009A3114" w:rsidRDefault="009A3114" w:rsidP="009A3114">
      <w:pPr>
        <w:pStyle w:val="ListParagraph"/>
        <w:numPr>
          <w:ilvl w:val="0"/>
          <w:numId w:val="3"/>
        </w:numPr>
        <w:rPr>
          <w:sz w:val="24"/>
        </w:rPr>
      </w:pPr>
      <w:r>
        <w:rPr>
          <w:sz w:val="24"/>
        </w:rPr>
        <w:t>Members auditioning for scholarships will be notified when the Board of Directors has made its final selections.</w:t>
      </w:r>
    </w:p>
    <w:p w14:paraId="0A4FA873" w14:textId="03830D8A" w:rsidR="000746EE" w:rsidRDefault="000746EE" w:rsidP="000746EE">
      <w:pPr>
        <w:pStyle w:val="ListParagraph"/>
        <w:numPr>
          <w:ilvl w:val="0"/>
          <w:numId w:val="3"/>
        </w:numPr>
        <w:rPr>
          <w:sz w:val="24"/>
        </w:rPr>
      </w:pPr>
      <w:r>
        <w:rPr>
          <w:sz w:val="24"/>
        </w:rPr>
        <w:t>Judges consist of the Music Director/Conductor and the</w:t>
      </w:r>
      <w:r w:rsidR="009C7D04">
        <w:rPr>
          <w:sz w:val="24"/>
        </w:rPr>
        <w:t xml:space="preserve"> Board President and/or Vice President</w:t>
      </w:r>
      <w:r>
        <w:rPr>
          <w:sz w:val="24"/>
        </w:rPr>
        <w:t>.</w:t>
      </w:r>
    </w:p>
    <w:p w14:paraId="658EF372" w14:textId="77777777" w:rsidR="000746EE" w:rsidRPr="000746EE" w:rsidRDefault="000746EE" w:rsidP="000746EE">
      <w:pPr>
        <w:pStyle w:val="ListParagraph"/>
        <w:numPr>
          <w:ilvl w:val="0"/>
          <w:numId w:val="3"/>
        </w:numPr>
        <w:rPr>
          <w:i/>
          <w:sz w:val="24"/>
        </w:rPr>
      </w:pPr>
      <w:r w:rsidRPr="000746EE">
        <w:rPr>
          <w:i/>
          <w:sz w:val="24"/>
        </w:rPr>
        <w:t xml:space="preserve">Scholarship checks will be made payable to the music camp chosen by the scholarship recipient.  Checks will be prepared upon receipt of proof </w:t>
      </w:r>
      <w:bookmarkStart w:id="0" w:name="_GoBack"/>
      <w:bookmarkEnd w:id="0"/>
      <w:r w:rsidRPr="000746EE">
        <w:rPr>
          <w:i/>
          <w:sz w:val="24"/>
        </w:rPr>
        <w:t>of acceptance/enrollment in the music camp.</w:t>
      </w:r>
    </w:p>
    <w:p w14:paraId="24B6184E" w14:textId="601DC0EF" w:rsidR="009A3114" w:rsidRPr="009A3114" w:rsidRDefault="009A3114" w:rsidP="00354316">
      <w:pPr>
        <w:rPr>
          <w:sz w:val="24"/>
          <w:highlight w:val="yellow"/>
        </w:rPr>
      </w:pPr>
      <w:r w:rsidRPr="009A3114">
        <w:rPr>
          <w:sz w:val="24"/>
          <w:highlight w:val="yellow"/>
        </w:rPr>
        <w:t>Application Due Date:</w:t>
      </w:r>
      <w:r w:rsidR="009746AE">
        <w:rPr>
          <w:sz w:val="24"/>
          <w:highlight w:val="yellow"/>
        </w:rPr>
        <w:t xml:space="preserve"> </w:t>
      </w:r>
      <w:r w:rsidR="009C7D04">
        <w:rPr>
          <w:sz w:val="24"/>
          <w:highlight w:val="yellow"/>
        </w:rPr>
        <w:t>March</w:t>
      </w:r>
      <w:r w:rsidR="000746EE">
        <w:rPr>
          <w:sz w:val="24"/>
          <w:highlight w:val="yellow"/>
        </w:rPr>
        <w:t xml:space="preserve"> 14</w:t>
      </w:r>
      <w:r w:rsidR="009746AE">
        <w:rPr>
          <w:sz w:val="24"/>
          <w:highlight w:val="yellow"/>
        </w:rPr>
        <w:t>, 20</w:t>
      </w:r>
      <w:r w:rsidR="009C7D04">
        <w:rPr>
          <w:sz w:val="24"/>
          <w:highlight w:val="yellow"/>
        </w:rPr>
        <w:t>20</w:t>
      </w:r>
    </w:p>
    <w:p w14:paraId="78CF3390" w14:textId="06B7433C" w:rsidR="009A3114" w:rsidRDefault="009A3114" w:rsidP="00354316">
      <w:pPr>
        <w:rPr>
          <w:sz w:val="24"/>
        </w:rPr>
      </w:pPr>
      <w:r w:rsidRPr="000746EE">
        <w:rPr>
          <w:sz w:val="24"/>
        </w:rPr>
        <w:t>Auditions:</w:t>
      </w:r>
    </w:p>
    <w:tbl>
      <w:tblPr>
        <w:tblStyle w:val="TableGrid"/>
        <w:tblW w:w="0" w:type="auto"/>
        <w:tblLook w:val="04A0" w:firstRow="1" w:lastRow="0" w:firstColumn="1" w:lastColumn="0" w:noHBand="0" w:noVBand="1"/>
      </w:tblPr>
      <w:tblGrid>
        <w:gridCol w:w="1795"/>
        <w:gridCol w:w="630"/>
        <w:gridCol w:w="1350"/>
        <w:gridCol w:w="1350"/>
        <w:gridCol w:w="5665"/>
      </w:tblGrid>
      <w:tr w:rsidR="009A3114" w14:paraId="37529A28" w14:textId="77777777" w:rsidTr="00867B1C">
        <w:tc>
          <w:tcPr>
            <w:tcW w:w="1795" w:type="dxa"/>
          </w:tcPr>
          <w:p w14:paraId="55B165BE" w14:textId="77777777" w:rsidR="009A3114" w:rsidRDefault="009A3114" w:rsidP="00867B1C">
            <w:r>
              <w:t>Name:</w:t>
            </w:r>
          </w:p>
        </w:tc>
        <w:tc>
          <w:tcPr>
            <w:tcW w:w="8995" w:type="dxa"/>
            <w:gridSpan w:val="4"/>
          </w:tcPr>
          <w:p w14:paraId="11990B49" w14:textId="77777777" w:rsidR="009A3114" w:rsidRDefault="009A3114" w:rsidP="00867B1C"/>
        </w:tc>
      </w:tr>
      <w:tr w:rsidR="009A3114" w14:paraId="5C05B202" w14:textId="77777777" w:rsidTr="009A3114">
        <w:tc>
          <w:tcPr>
            <w:tcW w:w="1795" w:type="dxa"/>
          </w:tcPr>
          <w:p w14:paraId="76F0B191" w14:textId="77777777" w:rsidR="009A3114" w:rsidRDefault="009A3114" w:rsidP="00867B1C">
            <w:r>
              <w:t>Grade:</w:t>
            </w:r>
          </w:p>
        </w:tc>
        <w:tc>
          <w:tcPr>
            <w:tcW w:w="1980" w:type="dxa"/>
            <w:gridSpan w:val="2"/>
          </w:tcPr>
          <w:p w14:paraId="0AD8FAFE" w14:textId="77777777" w:rsidR="009A3114" w:rsidRDefault="009A3114" w:rsidP="00867B1C"/>
        </w:tc>
        <w:tc>
          <w:tcPr>
            <w:tcW w:w="1350" w:type="dxa"/>
          </w:tcPr>
          <w:p w14:paraId="4121AABB" w14:textId="77777777" w:rsidR="009A3114" w:rsidRDefault="009A3114" w:rsidP="00867B1C">
            <w:r>
              <w:t>Instrument:</w:t>
            </w:r>
          </w:p>
        </w:tc>
        <w:tc>
          <w:tcPr>
            <w:tcW w:w="5665" w:type="dxa"/>
          </w:tcPr>
          <w:p w14:paraId="439F9436" w14:textId="77777777" w:rsidR="009A3114" w:rsidRDefault="009A3114" w:rsidP="00867B1C"/>
        </w:tc>
      </w:tr>
      <w:tr w:rsidR="009A3114" w14:paraId="480CD8A0" w14:textId="77777777" w:rsidTr="009A3114">
        <w:tc>
          <w:tcPr>
            <w:tcW w:w="1795" w:type="dxa"/>
          </w:tcPr>
          <w:p w14:paraId="618AE11F" w14:textId="77777777" w:rsidR="009A3114" w:rsidRDefault="009A3114" w:rsidP="00867B1C">
            <w:r>
              <w:t>Phone Number:</w:t>
            </w:r>
          </w:p>
        </w:tc>
        <w:tc>
          <w:tcPr>
            <w:tcW w:w="1980" w:type="dxa"/>
            <w:gridSpan w:val="2"/>
          </w:tcPr>
          <w:p w14:paraId="27EB5FC5" w14:textId="567F9B1D" w:rsidR="009A3114" w:rsidRDefault="009A3114" w:rsidP="00867B1C"/>
        </w:tc>
        <w:tc>
          <w:tcPr>
            <w:tcW w:w="1350" w:type="dxa"/>
          </w:tcPr>
          <w:p w14:paraId="0BC5C590" w14:textId="77777777" w:rsidR="009A3114" w:rsidRDefault="009A3114" w:rsidP="00867B1C">
            <w:r>
              <w:t>Email:</w:t>
            </w:r>
          </w:p>
        </w:tc>
        <w:tc>
          <w:tcPr>
            <w:tcW w:w="5665" w:type="dxa"/>
          </w:tcPr>
          <w:p w14:paraId="3D38D33E" w14:textId="77777777" w:rsidR="009A3114" w:rsidRDefault="009A3114" w:rsidP="00867B1C"/>
        </w:tc>
      </w:tr>
      <w:tr w:rsidR="009A3114" w14:paraId="7EB8504D" w14:textId="77777777" w:rsidTr="009A3114">
        <w:tc>
          <w:tcPr>
            <w:tcW w:w="2425" w:type="dxa"/>
            <w:gridSpan w:val="2"/>
          </w:tcPr>
          <w:p w14:paraId="2FDF4991" w14:textId="2C5E65FE" w:rsidR="009A3114" w:rsidRDefault="009A3114" w:rsidP="00867B1C">
            <w:r>
              <w:t>Which music camp do you plan to attend</w:t>
            </w:r>
          </w:p>
        </w:tc>
        <w:tc>
          <w:tcPr>
            <w:tcW w:w="8365" w:type="dxa"/>
            <w:gridSpan w:val="3"/>
          </w:tcPr>
          <w:p w14:paraId="2416188B" w14:textId="77777777" w:rsidR="009A3114" w:rsidRDefault="009A3114" w:rsidP="00867B1C"/>
        </w:tc>
      </w:tr>
      <w:tr w:rsidR="009A3114" w14:paraId="30025EB4" w14:textId="77777777" w:rsidTr="009A3114">
        <w:tc>
          <w:tcPr>
            <w:tcW w:w="2425" w:type="dxa"/>
            <w:gridSpan w:val="2"/>
          </w:tcPr>
          <w:p w14:paraId="17669CC1" w14:textId="65F7F076" w:rsidR="009A3114" w:rsidRDefault="009A3114" w:rsidP="00867B1C">
            <w:r>
              <w:t>Cost of Tuition</w:t>
            </w:r>
          </w:p>
        </w:tc>
        <w:tc>
          <w:tcPr>
            <w:tcW w:w="8365" w:type="dxa"/>
            <w:gridSpan w:val="3"/>
          </w:tcPr>
          <w:p w14:paraId="56986909" w14:textId="77777777" w:rsidR="009A3114" w:rsidRDefault="009A3114" w:rsidP="00867B1C"/>
        </w:tc>
      </w:tr>
      <w:tr w:rsidR="009A3114" w14:paraId="399BA6A5" w14:textId="77777777" w:rsidTr="009A3114">
        <w:tc>
          <w:tcPr>
            <w:tcW w:w="2425" w:type="dxa"/>
            <w:gridSpan w:val="2"/>
          </w:tcPr>
          <w:p w14:paraId="25510F72" w14:textId="2354C9BB" w:rsidR="009A3114" w:rsidRDefault="009A3114" w:rsidP="00867B1C">
            <w:r>
              <w:t>Composition Title</w:t>
            </w:r>
          </w:p>
        </w:tc>
        <w:tc>
          <w:tcPr>
            <w:tcW w:w="8365" w:type="dxa"/>
            <w:gridSpan w:val="3"/>
          </w:tcPr>
          <w:p w14:paraId="31CA513F" w14:textId="77777777" w:rsidR="009A3114" w:rsidRDefault="009A3114" w:rsidP="00867B1C"/>
        </w:tc>
      </w:tr>
      <w:tr w:rsidR="009A3114" w14:paraId="76F84FBD" w14:textId="77777777" w:rsidTr="009A3114">
        <w:tc>
          <w:tcPr>
            <w:tcW w:w="2425" w:type="dxa"/>
            <w:gridSpan w:val="2"/>
          </w:tcPr>
          <w:p w14:paraId="7FEDA8EF" w14:textId="77777777" w:rsidR="009A3114" w:rsidRDefault="009A3114" w:rsidP="00867B1C">
            <w:r>
              <w:t>Composition Composer</w:t>
            </w:r>
          </w:p>
        </w:tc>
        <w:tc>
          <w:tcPr>
            <w:tcW w:w="8365" w:type="dxa"/>
            <w:gridSpan w:val="3"/>
          </w:tcPr>
          <w:p w14:paraId="5B76C88A" w14:textId="77777777" w:rsidR="009A3114" w:rsidRDefault="009A3114" w:rsidP="00867B1C"/>
        </w:tc>
      </w:tr>
      <w:tr w:rsidR="009A3114" w14:paraId="3B26492E" w14:textId="77777777" w:rsidTr="009A3114">
        <w:tc>
          <w:tcPr>
            <w:tcW w:w="2425" w:type="dxa"/>
            <w:gridSpan w:val="2"/>
          </w:tcPr>
          <w:p w14:paraId="2F17FE4C" w14:textId="77777777" w:rsidR="009A3114" w:rsidRDefault="009A3114" w:rsidP="00867B1C">
            <w:r>
              <w:t>Duration of Audition Composition</w:t>
            </w:r>
          </w:p>
        </w:tc>
        <w:tc>
          <w:tcPr>
            <w:tcW w:w="8365" w:type="dxa"/>
            <w:gridSpan w:val="3"/>
          </w:tcPr>
          <w:p w14:paraId="46836E2B" w14:textId="77777777" w:rsidR="009A3114" w:rsidRDefault="009A3114" w:rsidP="00867B1C"/>
        </w:tc>
      </w:tr>
    </w:tbl>
    <w:p w14:paraId="2ED85DDB" w14:textId="77777777" w:rsidR="009A3114" w:rsidRDefault="009A3114" w:rsidP="00354316">
      <w:pPr>
        <w:rPr>
          <w:sz w:val="24"/>
        </w:rPr>
      </w:pPr>
    </w:p>
    <w:sectPr w:rsidR="009A3114" w:rsidSect="00C73B9E">
      <w:headerReference w:type="default" r:id="rId8"/>
      <w:footerReference w:type="even" r:id="rId9"/>
      <w:footerReference w:type="default" r:id="rId10"/>
      <w:pgSz w:w="12240" w:h="15840"/>
      <w:pgMar w:top="187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5001" w14:textId="77777777" w:rsidR="00914282" w:rsidRDefault="00914282" w:rsidP="00E21C61">
      <w:pPr>
        <w:spacing w:after="0" w:line="240" w:lineRule="auto"/>
      </w:pPr>
      <w:r>
        <w:separator/>
      </w:r>
    </w:p>
  </w:endnote>
  <w:endnote w:type="continuationSeparator" w:id="0">
    <w:p w14:paraId="6B3BC480" w14:textId="77777777" w:rsidR="00914282" w:rsidRDefault="00914282" w:rsidP="00E2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168B" w14:textId="77777777" w:rsidR="00E21C61" w:rsidRDefault="00E21C61" w:rsidP="00E21C6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905942"/>
      <w:docPartObj>
        <w:docPartGallery w:val="Page Numbers (Bottom of Page)"/>
        <w:docPartUnique/>
      </w:docPartObj>
    </w:sdtPr>
    <w:sdtEndPr>
      <w:rPr>
        <w:color w:val="7F7F7F" w:themeColor="background1" w:themeShade="7F"/>
        <w:spacing w:val="60"/>
      </w:rPr>
    </w:sdtEndPr>
    <w:sdtContent>
      <w:p w14:paraId="4594D4F0" w14:textId="6AC66CD9" w:rsidR="000C347E" w:rsidRDefault="000C34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5638">
          <w:rPr>
            <w:noProof/>
          </w:rPr>
          <w:t>1</w:t>
        </w:r>
        <w:r>
          <w:rPr>
            <w:noProof/>
          </w:rPr>
          <w:fldChar w:fldCharType="end"/>
        </w:r>
        <w:r>
          <w:t xml:space="preserve"> | </w:t>
        </w:r>
        <w:r>
          <w:rPr>
            <w:color w:val="7F7F7F" w:themeColor="background1" w:themeShade="7F"/>
            <w:spacing w:val="60"/>
          </w:rPr>
          <w:t>Page</w:t>
        </w:r>
      </w:p>
    </w:sdtContent>
  </w:sdt>
  <w:p w14:paraId="5F47071B" w14:textId="77777777" w:rsidR="000C347E" w:rsidRDefault="000C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738EF" w14:textId="77777777" w:rsidR="00914282" w:rsidRDefault="00914282" w:rsidP="00E21C61">
      <w:pPr>
        <w:spacing w:after="0" w:line="240" w:lineRule="auto"/>
      </w:pPr>
      <w:r>
        <w:separator/>
      </w:r>
    </w:p>
  </w:footnote>
  <w:footnote w:type="continuationSeparator" w:id="0">
    <w:p w14:paraId="4BE48B1F" w14:textId="77777777" w:rsidR="00914282" w:rsidRDefault="00914282" w:rsidP="00E2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7844"/>
    </w:tblGrid>
    <w:tr w:rsidR="00C73B9E" w14:paraId="6522845B" w14:textId="77777777" w:rsidTr="00C73B9E">
      <w:tc>
        <w:tcPr>
          <w:tcW w:w="2946" w:type="dxa"/>
        </w:tcPr>
        <w:p w14:paraId="2CB5829A" w14:textId="2B24363F" w:rsidR="00C73B9E" w:rsidRDefault="00C73B9E" w:rsidP="00C73B9E">
          <w:pPr>
            <w:jc w:val="center"/>
            <w:rPr>
              <w:sz w:val="40"/>
            </w:rPr>
          </w:pPr>
          <w:r>
            <w:rPr>
              <w:noProof/>
            </w:rPr>
            <w:drawing>
              <wp:inline distT="0" distB="0" distL="0" distR="0" wp14:anchorId="2741E894" wp14:editId="2AB8E1E6">
                <wp:extent cx="1733550" cy="1107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iRes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210" cy="1125857"/>
                        </a:xfrm>
                        <a:prstGeom prst="rect">
                          <a:avLst/>
                        </a:prstGeom>
                      </pic:spPr>
                    </pic:pic>
                  </a:graphicData>
                </a:graphic>
              </wp:inline>
            </w:drawing>
          </w:r>
        </w:p>
      </w:tc>
      <w:tc>
        <w:tcPr>
          <w:tcW w:w="7844" w:type="dxa"/>
          <w:vAlign w:val="center"/>
        </w:tcPr>
        <w:p w14:paraId="6A027C94" w14:textId="77777777" w:rsidR="00C73B9E" w:rsidRDefault="00C73B9E" w:rsidP="00C73B9E">
          <w:pPr>
            <w:rPr>
              <w:sz w:val="52"/>
            </w:rPr>
          </w:pPr>
          <w:r w:rsidRPr="00C73B9E">
            <w:rPr>
              <w:sz w:val="52"/>
            </w:rPr>
            <w:t>SUMMER MUSIC</w:t>
          </w:r>
        </w:p>
        <w:p w14:paraId="4A6022C4" w14:textId="7C72316C" w:rsidR="00C73B9E" w:rsidRDefault="00C73B9E" w:rsidP="00C73B9E">
          <w:pPr>
            <w:rPr>
              <w:sz w:val="40"/>
            </w:rPr>
          </w:pPr>
          <w:r w:rsidRPr="00C73B9E">
            <w:rPr>
              <w:sz w:val="52"/>
            </w:rPr>
            <w:t>CAMP SCHOLARSHIPS</w:t>
          </w:r>
        </w:p>
      </w:tc>
    </w:tr>
  </w:tbl>
  <w:p w14:paraId="08B21DD3" w14:textId="77777777" w:rsidR="00E21C61" w:rsidRDefault="00E21C61" w:rsidP="00E21C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1CF"/>
    <w:multiLevelType w:val="hybridMultilevel"/>
    <w:tmpl w:val="E7D6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D19DB"/>
    <w:multiLevelType w:val="hybridMultilevel"/>
    <w:tmpl w:val="504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0782B"/>
    <w:multiLevelType w:val="hybridMultilevel"/>
    <w:tmpl w:val="CF8A5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61"/>
    <w:rsid w:val="000746EE"/>
    <w:rsid w:val="000C347E"/>
    <w:rsid w:val="000F70BD"/>
    <w:rsid w:val="00282BAA"/>
    <w:rsid w:val="0034481B"/>
    <w:rsid w:val="00354316"/>
    <w:rsid w:val="00427922"/>
    <w:rsid w:val="004402CA"/>
    <w:rsid w:val="006432AB"/>
    <w:rsid w:val="00674B13"/>
    <w:rsid w:val="006D5638"/>
    <w:rsid w:val="006E4F0B"/>
    <w:rsid w:val="007D0043"/>
    <w:rsid w:val="00802673"/>
    <w:rsid w:val="008C2667"/>
    <w:rsid w:val="00914282"/>
    <w:rsid w:val="009746AE"/>
    <w:rsid w:val="009A3114"/>
    <w:rsid w:val="009A4993"/>
    <w:rsid w:val="009B10DD"/>
    <w:rsid w:val="009C7D04"/>
    <w:rsid w:val="00AC435D"/>
    <w:rsid w:val="00C16370"/>
    <w:rsid w:val="00C22410"/>
    <w:rsid w:val="00C62DF1"/>
    <w:rsid w:val="00C73B9E"/>
    <w:rsid w:val="00D34CBE"/>
    <w:rsid w:val="00D903EA"/>
    <w:rsid w:val="00DA74BF"/>
    <w:rsid w:val="00E21C61"/>
    <w:rsid w:val="00E3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454A"/>
  <w15:chartTrackingRefBased/>
  <w15:docId w15:val="{DD0FBCD2-5E71-45D3-9096-C310D41B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C61"/>
  </w:style>
  <w:style w:type="paragraph" w:styleId="Footer">
    <w:name w:val="footer"/>
    <w:basedOn w:val="Normal"/>
    <w:link w:val="FooterChar"/>
    <w:uiPriority w:val="99"/>
    <w:unhideWhenUsed/>
    <w:rsid w:val="00E2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C61"/>
  </w:style>
  <w:style w:type="character" w:styleId="Hyperlink">
    <w:name w:val="Hyperlink"/>
    <w:basedOn w:val="DefaultParagraphFont"/>
    <w:uiPriority w:val="99"/>
    <w:unhideWhenUsed/>
    <w:rsid w:val="00E21C61"/>
    <w:rPr>
      <w:color w:val="0563C1" w:themeColor="hyperlink"/>
      <w:u w:val="single"/>
    </w:rPr>
  </w:style>
  <w:style w:type="table" w:styleId="TableGrid">
    <w:name w:val="Table Grid"/>
    <w:basedOn w:val="TableNormal"/>
    <w:uiPriority w:val="39"/>
    <w:rsid w:val="000C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347E"/>
    <w:pPr>
      <w:spacing w:after="0" w:line="240" w:lineRule="auto"/>
    </w:pPr>
  </w:style>
  <w:style w:type="paragraph" w:styleId="ListParagraph">
    <w:name w:val="List Paragraph"/>
    <w:basedOn w:val="Normal"/>
    <w:uiPriority w:val="34"/>
    <w:qFormat/>
    <w:rsid w:val="009A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D603-FA98-458F-AF9E-04311EAC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GROTHE</dc:creator>
  <cp:keywords/>
  <dc:description/>
  <cp:lastModifiedBy>Roth Preap</cp:lastModifiedBy>
  <cp:revision>2</cp:revision>
  <dcterms:created xsi:type="dcterms:W3CDTF">2019-11-20T10:45:00Z</dcterms:created>
  <dcterms:modified xsi:type="dcterms:W3CDTF">2019-11-20T10:45:00Z</dcterms:modified>
</cp:coreProperties>
</file>