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E993" w14:textId="68261154" w:rsidR="00D34CBE" w:rsidRDefault="00903453" w:rsidP="00495BB9">
      <w:pPr>
        <w:spacing w:line="240" w:lineRule="auto"/>
        <w:jc w:val="center"/>
        <w:rPr>
          <w:sz w:val="40"/>
        </w:rPr>
      </w:pPr>
      <w:bookmarkStart w:id="0" w:name="_GoBack"/>
      <w:bookmarkEnd w:id="0"/>
      <w:r>
        <w:rPr>
          <w:sz w:val="40"/>
        </w:rPr>
        <w:t>Stanley L. Gladfelter College Scholarship Application</w:t>
      </w:r>
    </w:p>
    <w:p w14:paraId="3537795B" w14:textId="53F7A067" w:rsidR="00354316" w:rsidRPr="00495BB9" w:rsidRDefault="00795C5D" w:rsidP="00495BB9">
      <w:pPr>
        <w:pStyle w:val="NoSpacing"/>
        <w:rPr>
          <w:sz w:val="24"/>
          <w:szCs w:val="24"/>
        </w:rPr>
      </w:pPr>
      <w:r w:rsidRPr="00495BB9">
        <w:rPr>
          <w:sz w:val="24"/>
          <w:szCs w:val="24"/>
        </w:rPr>
        <w:t>The Stanley L. Gladfelter Scholarship is presented to one deserving senior member of the York Youth Symphony Orchestra who plans to major in the field of music – e.g. music education, music performance, music theory and composition, music therapy – in college.</w:t>
      </w:r>
    </w:p>
    <w:p w14:paraId="21C10C3E" w14:textId="77777777" w:rsidR="00795C5D" w:rsidRPr="00495BB9" w:rsidRDefault="00795C5D" w:rsidP="00495BB9">
      <w:pPr>
        <w:pStyle w:val="NoSpacing"/>
        <w:rPr>
          <w:sz w:val="24"/>
          <w:szCs w:val="24"/>
        </w:rPr>
      </w:pPr>
    </w:p>
    <w:p w14:paraId="5DD16FA0" w14:textId="0B4CE09E" w:rsidR="00795C5D" w:rsidRPr="00495BB9" w:rsidRDefault="00795C5D" w:rsidP="00495BB9">
      <w:pPr>
        <w:pStyle w:val="NoSpacing"/>
        <w:rPr>
          <w:sz w:val="24"/>
          <w:szCs w:val="24"/>
        </w:rPr>
      </w:pPr>
      <w:r w:rsidRPr="00495BB9">
        <w:rPr>
          <w:sz w:val="24"/>
          <w:szCs w:val="24"/>
        </w:rPr>
        <w:t>The Scholarship is awarded based on:</w:t>
      </w:r>
    </w:p>
    <w:p w14:paraId="1F51C466" w14:textId="28B64CFC" w:rsidR="00795C5D" w:rsidRPr="00495BB9" w:rsidRDefault="00795C5D" w:rsidP="00495BB9">
      <w:pPr>
        <w:pStyle w:val="NoSpacing"/>
        <w:numPr>
          <w:ilvl w:val="0"/>
          <w:numId w:val="4"/>
        </w:numPr>
        <w:rPr>
          <w:sz w:val="24"/>
          <w:szCs w:val="24"/>
        </w:rPr>
      </w:pPr>
      <w:r w:rsidRPr="00495BB9">
        <w:rPr>
          <w:sz w:val="24"/>
          <w:szCs w:val="24"/>
        </w:rPr>
        <w:t>Outstanding effort</w:t>
      </w:r>
    </w:p>
    <w:p w14:paraId="5A346FEA" w14:textId="3E0ADF2B" w:rsidR="00795C5D" w:rsidRPr="00495BB9" w:rsidRDefault="00795C5D" w:rsidP="00495BB9">
      <w:pPr>
        <w:pStyle w:val="NoSpacing"/>
        <w:numPr>
          <w:ilvl w:val="0"/>
          <w:numId w:val="4"/>
        </w:numPr>
        <w:rPr>
          <w:sz w:val="24"/>
          <w:szCs w:val="24"/>
        </w:rPr>
      </w:pPr>
      <w:r w:rsidRPr="00495BB9">
        <w:rPr>
          <w:sz w:val="24"/>
          <w:szCs w:val="24"/>
        </w:rPr>
        <w:t>Dedication toward promoting music to others</w:t>
      </w:r>
    </w:p>
    <w:p w14:paraId="74B42561" w14:textId="6A8BEC43" w:rsidR="00795C5D" w:rsidRPr="00495BB9" w:rsidRDefault="00795C5D" w:rsidP="00495BB9">
      <w:pPr>
        <w:pStyle w:val="NoSpacing"/>
        <w:numPr>
          <w:ilvl w:val="0"/>
          <w:numId w:val="4"/>
        </w:numPr>
        <w:rPr>
          <w:sz w:val="24"/>
          <w:szCs w:val="24"/>
        </w:rPr>
      </w:pPr>
      <w:r w:rsidRPr="00495BB9">
        <w:rPr>
          <w:sz w:val="24"/>
          <w:szCs w:val="24"/>
        </w:rPr>
        <w:t>Devotion to and hard work in developing personal musical skills</w:t>
      </w:r>
    </w:p>
    <w:p w14:paraId="1E8BB200" w14:textId="77777777" w:rsidR="00795C5D" w:rsidRPr="00495BB9" w:rsidRDefault="00795C5D" w:rsidP="00495BB9">
      <w:pPr>
        <w:pStyle w:val="NoSpacing"/>
        <w:rPr>
          <w:sz w:val="24"/>
          <w:szCs w:val="24"/>
        </w:rPr>
      </w:pPr>
    </w:p>
    <w:p w14:paraId="7CE6F97C" w14:textId="43FDFE1C" w:rsidR="008C771F" w:rsidRPr="00495BB9" w:rsidRDefault="008C771F" w:rsidP="00495BB9">
      <w:pPr>
        <w:pStyle w:val="NoSpacing"/>
        <w:rPr>
          <w:sz w:val="24"/>
          <w:szCs w:val="24"/>
        </w:rPr>
      </w:pPr>
      <w:r w:rsidRPr="00495BB9">
        <w:rPr>
          <w:sz w:val="24"/>
          <w:szCs w:val="24"/>
        </w:rPr>
        <w:t>Scholarship Information</w:t>
      </w:r>
    </w:p>
    <w:p w14:paraId="422041DF" w14:textId="674851D7" w:rsidR="00795C5D" w:rsidRPr="00495BB9" w:rsidRDefault="00795C5D" w:rsidP="00495BB9">
      <w:pPr>
        <w:pStyle w:val="NoSpacing"/>
        <w:numPr>
          <w:ilvl w:val="0"/>
          <w:numId w:val="5"/>
        </w:numPr>
        <w:rPr>
          <w:sz w:val="24"/>
          <w:szCs w:val="24"/>
        </w:rPr>
      </w:pPr>
      <w:r w:rsidRPr="00495BB9">
        <w:rPr>
          <w:sz w:val="24"/>
          <w:szCs w:val="24"/>
        </w:rPr>
        <w:t>The Gladfelter Scholarship will not necessarily be given based on financial need or performance excellence.</w:t>
      </w:r>
    </w:p>
    <w:p w14:paraId="4CF131C5" w14:textId="77777777" w:rsidR="008C771F" w:rsidRPr="00495BB9" w:rsidRDefault="008C771F" w:rsidP="00495BB9">
      <w:pPr>
        <w:pStyle w:val="NoSpacing"/>
        <w:numPr>
          <w:ilvl w:val="0"/>
          <w:numId w:val="5"/>
        </w:numPr>
        <w:rPr>
          <w:sz w:val="24"/>
          <w:szCs w:val="24"/>
        </w:rPr>
      </w:pPr>
      <w:r w:rsidRPr="00495BB9">
        <w:rPr>
          <w:sz w:val="24"/>
          <w:szCs w:val="24"/>
        </w:rPr>
        <w:t>The Gladfelter Scholarship recipient will be announced at the discretion of the York Youth Symphony Orchestra</w:t>
      </w:r>
    </w:p>
    <w:p w14:paraId="5C0F33F9" w14:textId="77777777" w:rsidR="008C771F" w:rsidRPr="00495BB9" w:rsidRDefault="008C771F" w:rsidP="00495BB9">
      <w:pPr>
        <w:pStyle w:val="NoSpacing"/>
        <w:numPr>
          <w:ilvl w:val="0"/>
          <w:numId w:val="5"/>
        </w:numPr>
        <w:rPr>
          <w:sz w:val="24"/>
          <w:szCs w:val="24"/>
        </w:rPr>
      </w:pPr>
      <w:r w:rsidRPr="00495BB9">
        <w:rPr>
          <w:sz w:val="24"/>
          <w:szCs w:val="24"/>
        </w:rPr>
        <w:t>Payment will be made directly to the college of the scholarship recipient for the fall semester.</w:t>
      </w:r>
    </w:p>
    <w:p w14:paraId="70387CDE" w14:textId="71366AE4" w:rsidR="00795C5D" w:rsidRPr="00495BB9" w:rsidRDefault="008C771F" w:rsidP="00495BB9">
      <w:pPr>
        <w:pStyle w:val="NoSpacing"/>
        <w:numPr>
          <w:ilvl w:val="0"/>
          <w:numId w:val="5"/>
        </w:numPr>
        <w:rPr>
          <w:sz w:val="24"/>
          <w:szCs w:val="24"/>
        </w:rPr>
      </w:pPr>
      <w:r w:rsidRPr="00495BB9">
        <w:rPr>
          <w:sz w:val="24"/>
          <w:szCs w:val="24"/>
        </w:rPr>
        <w:t>Scholarship applicants may only receive one of the scholarships offered.</w:t>
      </w:r>
    </w:p>
    <w:p w14:paraId="14F3C7E5" w14:textId="2D277310" w:rsidR="00795C5D" w:rsidRPr="00495BB9" w:rsidRDefault="00795C5D" w:rsidP="00495BB9">
      <w:pPr>
        <w:pStyle w:val="NoSpacing"/>
        <w:numPr>
          <w:ilvl w:val="0"/>
          <w:numId w:val="5"/>
        </w:numPr>
        <w:rPr>
          <w:sz w:val="24"/>
          <w:szCs w:val="24"/>
        </w:rPr>
      </w:pPr>
      <w:r w:rsidRPr="00495BB9">
        <w:rPr>
          <w:sz w:val="24"/>
          <w:szCs w:val="24"/>
        </w:rPr>
        <w:t>The Gladfelter Scholarship is a one-time gift; the amount is determined annually by the Board of Directors fo</w:t>
      </w:r>
      <w:r w:rsidR="00495BB9" w:rsidRPr="00495BB9">
        <w:rPr>
          <w:sz w:val="24"/>
          <w:szCs w:val="24"/>
        </w:rPr>
        <w:t>r</w:t>
      </w:r>
      <w:r w:rsidRPr="00495BB9">
        <w:rPr>
          <w:sz w:val="24"/>
          <w:szCs w:val="24"/>
        </w:rPr>
        <w:t xml:space="preserve"> the York Youth Symphony Orchestra.</w:t>
      </w:r>
    </w:p>
    <w:p w14:paraId="421B4CCE" w14:textId="77777777" w:rsidR="00795C5D" w:rsidRPr="00495BB9" w:rsidRDefault="00795C5D" w:rsidP="00495BB9">
      <w:pPr>
        <w:pStyle w:val="NoSpacing"/>
        <w:rPr>
          <w:sz w:val="24"/>
          <w:szCs w:val="24"/>
          <w:highlight w:val="yellow"/>
        </w:rPr>
      </w:pPr>
    </w:p>
    <w:p w14:paraId="327F1A9A" w14:textId="022DABE0" w:rsidR="00795C5D" w:rsidRPr="00495BB9" w:rsidRDefault="00795C5D" w:rsidP="00495BB9">
      <w:pPr>
        <w:pStyle w:val="NoSpacing"/>
        <w:rPr>
          <w:sz w:val="24"/>
          <w:szCs w:val="24"/>
        </w:rPr>
      </w:pPr>
      <w:r w:rsidRPr="00495BB9">
        <w:rPr>
          <w:sz w:val="24"/>
          <w:szCs w:val="24"/>
          <w:highlight w:val="yellow"/>
        </w:rPr>
        <w:t xml:space="preserve">Application Deadline: </w:t>
      </w:r>
      <w:r w:rsidR="00495BB9" w:rsidRPr="00495BB9">
        <w:rPr>
          <w:sz w:val="24"/>
          <w:szCs w:val="24"/>
          <w:highlight w:val="yellow"/>
        </w:rPr>
        <w:t>April 4</w:t>
      </w:r>
      <w:r w:rsidR="00424F49" w:rsidRPr="00495BB9">
        <w:rPr>
          <w:sz w:val="24"/>
          <w:szCs w:val="24"/>
          <w:highlight w:val="yellow"/>
        </w:rPr>
        <w:t>, 20</w:t>
      </w:r>
      <w:r w:rsidR="00495BB9" w:rsidRPr="00495BB9">
        <w:rPr>
          <w:sz w:val="24"/>
          <w:szCs w:val="24"/>
          <w:highlight w:val="yellow"/>
        </w:rPr>
        <w:t>20</w:t>
      </w:r>
    </w:p>
    <w:p w14:paraId="2C5E53ED" w14:textId="77777777" w:rsidR="00795C5D" w:rsidRPr="00495BB9" w:rsidRDefault="00795C5D" w:rsidP="00495BB9">
      <w:pPr>
        <w:pStyle w:val="NoSpacing"/>
        <w:rPr>
          <w:sz w:val="24"/>
          <w:szCs w:val="24"/>
        </w:rPr>
      </w:pPr>
    </w:p>
    <w:p w14:paraId="336C646E" w14:textId="04BCACA7" w:rsidR="00795C5D" w:rsidRPr="00495BB9" w:rsidRDefault="00795C5D" w:rsidP="00495BB9">
      <w:pPr>
        <w:pStyle w:val="NoSpacing"/>
        <w:rPr>
          <w:sz w:val="24"/>
          <w:szCs w:val="24"/>
        </w:rPr>
      </w:pPr>
      <w:r w:rsidRPr="00495BB9">
        <w:rPr>
          <w:sz w:val="24"/>
          <w:szCs w:val="24"/>
        </w:rPr>
        <w:t xml:space="preserve">NOTE: It is the member’s responsibility to assure that the scholarship application is completed in </w:t>
      </w:r>
      <w:r w:rsidR="00DA4674" w:rsidRPr="00495BB9">
        <w:rPr>
          <w:sz w:val="24"/>
          <w:szCs w:val="24"/>
        </w:rPr>
        <w:t>its</w:t>
      </w:r>
      <w:r w:rsidRPr="00495BB9">
        <w:rPr>
          <w:sz w:val="24"/>
          <w:szCs w:val="24"/>
        </w:rPr>
        <w:t xml:space="preserve"> entirety.  Incomplete applications will not be considered.No applications will be accepted after the deadline.</w:t>
      </w:r>
    </w:p>
    <w:p w14:paraId="36B1C15E" w14:textId="77777777" w:rsidR="00795C5D" w:rsidRPr="00495BB9" w:rsidRDefault="00795C5D" w:rsidP="00495BB9">
      <w:pPr>
        <w:pStyle w:val="NoSpacing"/>
        <w:rPr>
          <w:sz w:val="24"/>
          <w:szCs w:val="24"/>
        </w:rPr>
      </w:pPr>
    </w:p>
    <w:p w14:paraId="60E66E12" w14:textId="386A91A8" w:rsidR="0002013D" w:rsidRPr="00495BB9" w:rsidRDefault="0002013D" w:rsidP="00495BB9">
      <w:pPr>
        <w:pStyle w:val="NoSpacing"/>
        <w:rPr>
          <w:sz w:val="24"/>
          <w:szCs w:val="24"/>
        </w:rPr>
      </w:pPr>
      <w:r w:rsidRPr="00495BB9">
        <w:rPr>
          <w:sz w:val="24"/>
          <w:szCs w:val="24"/>
        </w:rPr>
        <w:t xml:space="preserve">Completed applications should be hand delivered to the </w:t>
      </w:r>
      <w:r w:rsidR="00495BB9" w:rsidRPr="00495BB9">
        <w:rPr>
          <w:sz w:val="24"/>
          <w:szCs w:val="24"/>
        </w:rPr>
        <w:t>Operations and Personnel Manager</w:t>
      </w:r>
      <w:r w:rsidRPr="00495BB9">
        <w:rPr>
          <w:sz w:val="24"/>
          <w:szCs w:val="24"/>
        </w:rPr>
        <w:t xml:space="preserve"> during normal rehearsals.</w:t>
      </w:r>
    </w:p>
    <w:p w14:paraId="03198AF6" w14:textId="77777777" w:rsidR="0002013D" w:rsidRPr="00495BB9" w:rsidRDefault="0002013D" w:rsidP="00495BB9">
      <w:pPr>
        <w:pStyle w:val="NoSpacing"/>
        <w:rPr>
          <w:sz w:val="24"/>
          <w:szCs w:val="24"/>
        </w:rPr>
      </w:pPr>
    </w:p>
    <w:p w14:paraId="6055B09E" w14:textId="70E1F8A3" w:rsidR="00795C5D" w:rsidRPr="00495BB9" w:rsidRDefault="00795C5D" w:rsidP="00495BB9">
      <w:pPr>
        <w:pStyle w:val="NoSpacing"/>
        <w:rPr>
          <w:sz w:val="24"/>
          <w:szCs w:val="24"/>
        </w:rPr>
      </w:pPr>
      <w:r w:rsidRPr="00495BB9">
        <w:rPr>
          <w:sz w:val="24"/>
          <w:szCs w:val="24"/>
        </w:rPr>
        <w:t>School transcripts should be mailed to the following address:</w:t>
      </w:r>
    </w:p>
    <w:p w14:paraId="5C54033F" w14:textId="77777777" w:rsidR="00795C5D" w:rsidRPr="00495BB9" w:rsidRDefault="00795C5D" w:rsidP="00495BB9">
      <w:pPr>
        <w:pStyle w:val="NoSpacing"/>
        <w:rPr>
          <w:sz w:val="24"/>
          <w:szCs w:val="24"/>
        </w:rPr>
      </w:pPr>
    </w:p>
    <w:p w14:paraId="6099370E" w14:textId="21374E71" w:rsidR="00795C5D" w:rsidRPr="00495BB9" w:rsidRDefault="00495BB9" w:rsidP="00495BB9">
      <w:pPr>
        <w:pStyle w:val="NoSpacing"/>
        <w:jc w:val="center"/>
        <w:rPr>
          <w:sz w:val="24"/>
          <w:szCs w:val="24"/>
        </w:rPr>
      </w:pPr>
      <w:r w:rsidRPr="00495BB9">
        <w:rPr>
          <w:sz w:val="24"/>
          <w:szCs w:val="24"/>
        </w:rPr>
        <w:t>STANLEY L GLADFELTER SCHOLARSHIP</w:t>
      </w:r>
    </w:p>
    <w:p w14:paraId="280C7C47" w14:textId="7A852714" w:rsidR="00795C5D" w:rsidRPr="00495BB9" w:rsidRDefault="00495BB9" w:rsidP="00495BB9">
      <w:pPr>
        <w:pStyle w:val="NoSpacing"/>
        <w:jc w:val="center"/>
        <w:rPr>
          <w:sz w:val="24"/>
          <w:szCs w:val="24"/>
        </w:rPr>
      </w:pPr>
      <w:r w:rsidRPr="00495BB9">
        <w:rPr>
          <w:sz w:val="24"/>
          <w:szCs w:val="24"/>
        </w:rPr>
        <w:t>YORK YOUTH SYMPHONY ORCHESTRA</w:t>
      </w:r>
    </w:p>
    <w:p w14:paraId="20C82478" w14:textId="694D0D45" w:rsidR="00495BB9" w:rsidRPr="00495BB9" w:rsidRDefault="00495BB9" w:rsidP="00495BB9">
      <w:pPr>
        <w:pStyle w:val="NoSpacing"/>
        <w:jc w:val="center"/>
        <w:rPr>
          <w:sz w:val="24"/>
          <w:szCs w:val="24"/>
        </w:rPr>
      </w:pPr>
      <w:r w:rsidRPr="00495BB9">
        <w:rPr>
          <w:sz w:val="24"/>
          <w:szCs w:val="24"/>
        </w:rPr>
        <w:t xml:space="preserve">50 N GEORGE STREET </w:t>
      </w:r>
    </w:p>
    <w:p w14:paraId="42618128" w14:textId="3D0D6BF9" w:rsidR="00795C5D" w:rsidRPr="00495BB9" w:rsidRDefault="00495BB9" w:rsidP="00495BB9">
      <w:pPr>
        <w:pStyle w:val="NoSpacing"/>
        <w:jc w:val="center"/>
        <w:rPr>
          <w:sz w:val="24"/>
          <w:szCs w:val="24"/>
        </w:rPr>
      </w:pPr>
      <w:r w:rsidRPr="00495BB9">
        <w:rPr>
          <w:sz w:val="24"/>
          <w:szCs w:val="24"/>
        </w:rPr>
        <w:t>YORK  PA  17401</w:t>
      </w:r>
    </w:p>
    <w:p w14:paraId="16E00E69" w14:textId="77777777" w:rsidR="00795C5D" w:rsidRPr="00495BB9" w:rsidRDefault="00795C5D" w:rsidP="00495BB9">
      <w:pPr>
        <w:pStyle w:val="NoSpacing"/>
        <w:rPr>
          <w:sz w:val="24"/>
          <w:szCs w:val="24"/>
        </w:rPr>
      </w:pPr>
    </w:p>
    <w:p w14:paraId="00B4A088" w14:textId="2A5BF570" w:rsidR="007C16AB" w:rsidRPr="00495BB9" w:rsidRDefault="00795C5D" w:rsidP="00495BB9">
      <w:pPr>
        <w:pStyle w:val="NoSpacing"/>
        <w:rPr>
          <w:sz w:val="24"/>
          <w:szCs w:val="24"/>
          <w:u w:val="single"/>
        </w:rPr>
      </w:pPr>
      <w:r w:rsidRPr="00495BB9">
        <w:rPr>
          <w:sz w:val="24"/>
          <w:szCs w:val="24"/>
          <w:u w:val="single"/>
        </w:rPr>
        <w:t>Please note: School transcripts usually take two weeks or more to process.  When requesting transcripts please allow time for the school to process the request and the transcripts to be received by the deadline date.</w:t>
      </w:r>
    </w:p>
    <w:p w14:paraId="24E384A8" w14:textId="77777777" w:rsidR="007C16AB" w:rsidRPr="00495BB9" w:rsidRDefault="007C16AB" w:rsidP="00495BB9">
      <w:pPr>
        <w:spacing w:line="240" w:lineRule="auto"/>
        <w:rPr>
          <w:sz w:val="24"/>
          <w:szCs w:val="24"/>
          <w:u w:val="single"/>
        </w:rPr>
      </w:pPr>
      <w:r w:rsidRPr="00495BB9">
        <w:rPr>
          <w:sz w:val="24"/>
          <w:szCs w:val="24"/>
          <w:u w:val="single"/>
        </w:rPr>
        <w:br w:type="page"/>
      </w:r>
    </w:p>
    <w:tbl>
      <w:tblPr>
        <w:tblStyle w:val="TableGrid"/>
        <w:tblW w:w="0" w:type="auto"/>
        <w:tblLook w:val="04A0" w:firstRow="1" w:lastRow="0" w:firstColumn="1" w:lastColumn="0" w:noHBand="0" w:noVBand="1"/>
      </w:tblPr>
      <w:tblGrid>
        <w:gridCol w:w="1345"/>
        <w:gridCol w:w="9445"/>
      </w:tblGrid>
      <w:tr w:rsidR="00DA4674" w14:paraId="4911D6EA" w14:textId="77777777" w:rsidTr="00DA4674">
        <w:tc>
          <w:tcPr>
            <w:tcW w:w="1345" w:type="dxa"/>
          </w:tcPr>
          <w:p w14:paraId="3D2EFA09" w14:textId="3064116D" w:rsidR="00DA4674" w:rsidRDefault="00DA4674">
            <w:pPr>
              <w:pStyle w:val="NoSpacing"/>
            </w:pPr>
            <w:r>
              <w:lastRenderedPageBreak/>
              <w:t>Name:</w:t>
            </w:r>
          </w:p>
        </w:tc>
        <w:tc>
          <w:tcPr>
            <w:tcW w:w="9445" w:type="dxa"/>
          </w:tcPr>
          <w:p w14:paraId="4E3B03E9" w14:textId="77777777" w:rsidR="00DA4674" w:rsidRDefault="00DA4674">
            <w:pPr>
              <w:pStyle w:val="NoSpacing"/>
            </w:pPr>
          </w:p>
        </w:tc>
      </w:tr>
      <w:tr w:rsidR="00DA4674" w14:paraId="250448A8" w14:textId="77777777" w:rsidTr="00DA4674">
        <w:tc>
          <w:tcPr>
            <w:tcW w:w="1345" w:type="dxa"/>
          </w:tcPr>
          <w:p w14:paraId="4C6E9D9B" w14:textId="09FD4583" w:rsidR="00DA4674" w:rsidRDefault="00DA4674">
            <w:pPr>
              <w:pStyle w:val="NoSpacing"/>
            </w:pPr>
            <w:r>
              <w:t>Instrument:</w:t>
            </w:r>
          </w:p>
        </w:tc>
        <w:tc>
          <w:tcPr>
            <w:tcW w:w="9445" w:type="dxa"/>
          </w:tcPr>
          <w:p w14:paraId="4AA131E7" w14:textId="77777777" w:rsidR="00DA4674" w:rsidRDefault="00DA4674">
            <w:pPr>
              <w:pStyle w:val="NoSpacing"/>
            </w:pPr>
          </w:p>
        </w:tc>
      </w:tr>
    </w:tbl>
    <w:p w14:paraId="2F5D5393" w14:textId="77777777" w:rsidR="008C771F" w:rsidRDefault="008C771F">
      <w:pPr>
        <w:pStyle w:val="NoSpacing"/>
      </w:pPr>
    </w:p>
    <w:p w14:paraId="5808C091" w14:textId="788AD3C5" w:rsidR="00DA4674" w:rsidRDefault="00DA4674">
      <w:pPr>
        <w:pStyle w:val="NoSpacing"/>
      </w:pPr>
      <w:r>
        <w:t>Include two letters of recommendation – at least one must be by someone in the field of music.  Do not use a relative.</w:t>
      </w:r>
    </w:p>
    <w:p w14:paraId="07274377" w14:textId="77777777" w:rsidR="00DA4674" w:rsidRDefault="00DA4674">
      <w:pPr>
        <w:pStyle w:val="NoSpacing"/>
      </w:pPr>
    </w:p>
    <w:p w14:paraId="611F7E04" w14:textId="7002AC29" w:rsidR="00DA4674" w:rsidRDefault="00DA4674">
      <w:pPr>
        <w:pStyle w:val="NoSpacing"/>
      </w:pPr>
      <w:r>
        <w:t>A list of all musical participation; include name of musical groups and length of participation:</w:t>
      </w:r>
    </w:p>
    <w:tbl>
      <w:tblPr>
        <w:tblStyle w:val="TableGrid"/>
        <w:tblW w:w="0" w:type="auto"/>
        <w:tblLook w:val="04A0" w:firstRow="1" w:lastRow="0" w:firstColumn="1" w:lastColumn="0" w:noHBand="0" w:noVBand="1"/>
      </w:tblPr>
      <w:tblGrid>
        <w:gridCol w:w="10790"/>
      </w:tblGrid>
      <w:tr w:rsidR="00DA4674" w14:paraId="408730BB" w14:textId="77777777" w:rsidTr="00DA4674">
        <w:tc>
          <w:tcPr>
            <w:tcW w:w="10790" w:type="dxa"/>
          </w:tcPr>
          <w:p w14:paraId="333983EF" w14:textId="77777777" w:rsidR="00DA4674" w:rsidRDefault="00DA4674">
            <w:pPr>
              <w:pStyle w:val="NoSpacing"/>
            </w:pPr>
          </w:p>
        </w:tc>
      </w:tr>
    </w:tbl>
    <w:p w14:paraId="3FEC86F8" w14:textId="77777777" w:rsidR="00DA4674" w:rsidRDefault="00DA4674">
      <w:pPr>
        <w:pStyle w:val="NoSpacing"/>
      </w:pPr>
    </w:p>
    <w:p w14:paraId="1D6545A9" w14:textId="498AA89C" w:rsidR="00DA4674" w:rsidRDefault="00DA4674">
      <w:pPr>
        <w:pStyle w:val="NoSpacing"/>
      </w:pPr>
      <w:r>
        <w:t>A typewritten essay, 250 words or less, on the topic: “Why I have chosen to study music”:</w:t>
      </w:r>
    </w:p>
    <w:tbl>
      <w:tblPr>
        <w:tblStyle w:val="TableGrid"/>
        <w:tblW w:w="0" w:type="auto"/>
        <w:tblLook w:val="04A0" w:firstRow="1" w:lastRow="0" w:firstColumn="1" w:lastColumn="0" w:noHBand="0" w:noVBand="1"/>
      </w:tblPr>
      <w:tblGrid>
        <w:gridCol w:w="10790"/>
      </w:tblGrid>
      <w:tr w:rsidR="00DA4674" w14:paraId="321FC076" w14:textId="77777777" w:rsidTr="00DA4674">
        <w:tc>
          <w:tcPr>
            <w:tcW w:w="10790" w:type="dxa"/>
          </w:tcPr>
          <w:p w14:paraId="0050AD94" w14:textId="77777777" w:rsidR="00DA4674" w:rsidRDefault="00DA4674">
            <w:pPr>
              <w:pStyle w:val="NoSpacing"/>
            </w:pPr>
          </w:p>
        </w:tc>
      </w:tr>
    </w:tbl>
    <w:p w14:paraId="0DE5F23C" w14:textId="77777777" w:rsidR="00DA4674" w:rsidRPr="00DA4674" w:rsidRDefault="00DA4674">
      <w:pPr>
        <w:pStyle w:val="NoSpacing"/>
      </w:pPr>
    </w:p>
    <w:sectPr w:rsidR="00DA4674" w:rsidRPr="00DA4674" w:rsidSect="00E21C61">
      <w:headerReference w:type="default" r:id="rId8"/>
      <w:footerReference w:type="even" r:id="rId9"/>
      <w:footerReference w:type="default" r:id="rId10"/>
      <w:pgSz w:w="12240" w:h="15840"/>
      <w:pgMar w:top="288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E013" w14:textId="77777777" w:rsidR="00C12F0D" w:rsidRDefault="00C12F0D" w:rsidP="00E21C61">
      <w:pPr>
        <w:spacing w:after="0" w:line="240" w:lineRule="auto"/>
      </w:pPr>
      <w:r>
        <w:separator/>
      </w:r>
    </w:p>
  </w:endnote>
  <w:endnote w:type="continuationSeparator" w:id="0">
    <w:p w14:paraId="4A7C8D32" w14:textId="77777777" w:rsidR="00C12F0D" w:rsidRDefault="00C12F0D" w:rsidP="00E2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168B" w14:textId="77777777" w:rsidR="00E21C61" w:rsidRDefault="00E21C61" w:rsidP="00E21C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905942"/>
      <w:docPartObj>
        <w:docPartGallery w:val="Page Numbers (Bottom of Page)"/>
        <w:docPartUnique/>
      </w:docPartObj>
    </w:sdtPr>
    <w:sdtEndPr>
      <w:rPr>
        <w:color w:val="7F7F7F" w:themeColor="background1" w:themeShade="7F"/>
        <w:spacing w:val="60"/>
      </w:rPr>
    </w:sdtEndPr>
    <w:sdtContent>
      <w:p w14:paraId="4594D4F0" w14:textId="6AC66CD9" w:rsidR="000C347E" w:rsidRDefault="000C34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F49">
          <w:rPr>
            <w:noProof/>
          </w:rPr>
          <w:t>2</w:t>
        </w:r>
        <w:r>
          <w:rPr>
            <w:noProof/>
          </w:rPr>
          <w:fldChar w:fldCharType="end"/>
        </w:r>
        <w:r>
          <w:t xml:space="preserve"> | </w:t>
        </w:r>
        <w:r>
          <w:rPr>
            <w:color w:val="7F7F7F" w:themeColor="background1" w:themeShade="7F"/>
            <w:spacing w:val="60"/>
          </w:rPr>
          <w:t>Page</w:t>
        </w:r>
      </w:p>
    </w:sdtContent>
  </w:sdt>
  <w:p w14:paraId="5F47071B" w14:textId="77777777" w:rsidR="000C347E" w:rsidRDefault="000C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9F19" w14:textId="77777777" w:rsidR="00C12F0D" w:rsidRDefault="00C12F0D" w:rsidP="00E21C61">
      <w:pPr>
        <w:spacing w:after="0" w:line="240" w:lineRule="auto"/>
      </w:pPr>
      <w:r>
        <w:separator/>
      </w:r>
    </w:p>
  </w:footnote>
  <w:footnote w:type="continuationSeparator" w:id="0">
    <w:p w14:paraId="5E850BA7" w14:textId="77777777" w:rsidR="00C12F0D" w:rsidRDefault="00C12F0D" w:rsidP="00E2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17F7" w14:textId="77777777" w:rsidR="00E21C61" w:rsidRDefault="00E21C61" w:rsidP="00E21C61">
    <w:pPr>
      <w:pStyle w:val="Header"/>
      <w:jc w:val="center"/>
    </w:pPr>
    <w:r>
      <w:rPr>
        <w:noProof/>
      </w:rPr>
      <w:drawing>
        <wp:inline distT="0" distB="0" distL="0" distR="0" wp14:anchorId="123202D4" wp14:editId="23A32981">
          <wp:extent cx="1975104" cy="12618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Res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104" cy="1261872"/>
                  </a:xfrm>
                  <a:prstGeom prst="rect">
                    <a:avLst/>
                  </a:prstGeom>
                </pic:spPr>
              </pic:pic>
            </a:graphicData>
          </a:graphic>
        </wp:inline>
      </w:drawing>
    </w:r>
  </w:p>
  <w:p w14:paraId="08B21DD3" w14:textId="77777777" w:rsidR="00E21C61" w:rsidRDefault="00E21C61" w:rsidP="00E21C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30E"/>
    <w:multiLevelType w:val="hybridMultilevel"/>
    <w:tmpl w:val="D9C0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4FD"/>
    <w:multiLevelType w:val="hybridMultilevel"/>
    <w:tmpl w:val="058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41CF"/>
    <w:multiLevelType w:val="hybridMultilevel"/>
    <w:tmpl w:val="E7D6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35A9E"/>
    <w:multiLevelType w:val="hybridMultilevel"/>
    <w:tmpl w:val="379C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D19DB"/>
    <w:multiLevelType w:val="hybridMultilevel"/>
    <w:tmpl w:val="504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61"/>
    <w:rsid w:val="0002013D"/>
    <w:rsid w:val="000C347E"/>
    <w:rsid w:val="000E7472"/>
    <w:rsid w:val="000F70BD"/>
    <w:rsid w:val="00282BAA"/>
    <w:rsid w:val="003308BA"/>
    <w:rsid w:val="0034481B"/>
    <w:rsid w:val="00354316"/>
    <w:rsid w:val="00424F49"/>
    <w:rsid w:val="00427922"/>
    <w:rsid w:val="00495BB9"/>
    <w:rsid w:val="006E4F0B"/>
    <w:rsid w:val="00795C5D"/>
    <w:rsid w:val="007C16AB"/>
    <w:rsid w:val="007D0043"/>
    <w:rsid w:val="00802673"/>
    <w:rsid w:val="008C2667"/>
    <w:rsid w:val="008C771F"/>
    <w:rsid w:val="00903453"/>
    <w:rsid w:val="00916C00"/>
    <w:rsid w:val="00AC435D"/>
    <w:rsid w:val="00C12F0D"/>
    <w:rsid w:val="00C62DF1"/>
    <w:rsid w:val="00CE2B25"/>
    <w:rsid w:val="00D01103"/>
    <w:rsid w:val="00D34CBE"/>
    <w:rsid w:val="00D903EA"/>
    <w:rsid w:val="00DA4674"/>
    <w:rsid w:val="00DA74BF"/>
    <w:rsid w:val="00E21C61"/>
    <w:rsid w:val="00E364F2"/>
    <w:rsid w:val="00FD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454A"/>
  <w15:chartTrackingRefBased/>
  <w15:docId w15:val="{DD0FBCD2-5E71-45D3-9096-C310D41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C61"/>
  </w:style>
  <w:style w:type="paragraph" w:styleId="Footer">
    <w:name w:val="footer"/>
    <w:basedOn w:val="Normal"/>
    <w:link w:val="FooterChar"/>
    <w:uiPriority w:val="99"/>
    <w:unhideWhenUsed/>
    <w:rsid w:val="00E2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61"/>
  </w:style>
  <w:style w:type="character" w:styleId="Hyperlink">
    <w:name w:val="Hyperlink"/>
    <w:basedOn w:val="DefaultParagraphFont"/>
    <w:uiPriority w:val="99"/>
    <w:unhideWhenUsed/>
    <w:rsid w:val="00E21C61"/>
    <w:rPr>
      <w:color w:val="0563C1" w:themeColor="hyperlink"/>
      <w:u w:val="single"/>
    </w:rPr>
  </w:style>
  <w:style w:type="table" w:styleId="TableGrid">
    <w:name w:val="Table Grid"/>
    <w:basedOn w:val="TableNormal"/>
    <w:uiPriority w:val="39"/>
    <w:rsid w:val="000C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347E"/>
    <w:pPr>
      <w:spacing w:after="0" w:line="240" w:lineRule="auto"/>
    </w:pPr>
  </w:style>
  <w:style w:type="paragraph" w:styleId="ListParagraph">
    <w:name w:val="List Paragraph"/>
    <w:basedOn w:val="Normal"/>
    <w:uiPriority w:val="34"/>
    <w:qFormat/>
    <w:rsid w:val="0079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6C0FD-C4D2-44E3-AA75-7B721E54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GROTHE</dc:creator>
  <cp:keywords/>
  <dc:description/>
  <cp:lastModifiedBy>Roth Preap</cp:lastModifiedBy>
  <cp:revision>2</cp:revision>
  <dcterms:created xsi:type="dcterms:W3CDTF">2019-11-20T10:49:00Z</dcterms:created>
  <dcterms:modified xsi:type="dcterms:W3CDTF">2019-11-20T10:49:00Z</dcterms:modified>
</cp:coreProperties>
</file>